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5C753C" w14:textId="77777777" w:rsidR="00F4118C" w:rsidRDefault="00F4118C" w:rsidP="00F4118C">
      <w:r>
        <w:t>falra szerelhető</w:t>
      </w:r>
    </w:p>
    <w:p w14:paraId="120A62C1" w14:textId="77777777" w:rsidR="00F4118C" w:rsidRDefault="00F4118C" w:rsidP="00F4118C">
      <w:proofErr w:type="spellStart"/>
      <w:r>
        <w:t>kül</w:t>
      </w:r>
      <w:proofErr w:type="spellEnd"/>
      <w:r>
        <w:t>- és beltéri kivitel</w:t>
      </w:r>
    </w:p>
    <w:p w14:paraId="337B456E" w14:textId="77777777" w:rsidR="00F4118C" w:rsidRDefault="00F4118C" w:rsidP="00F4118C">
      <w:r>
        <w:t>30 W, 2400 lm, SMD LED-</w:t>
      </w:r>
      <w:proofErr w:type="spellStart"/>
      <w:r>
        <w:t>ekkel</w:t>
      </w:r>
      <w:proofErr w:type="spellEnd"/>
    </w:p>
    <w:p w14:paraId="1B235319" w14:textId="77777777" w:rsidR="00F4118C" w:rsidRDefault="00F4118C" w:rsidP="00F4118C">
      <w:r>
        <w:t>PIR mozgásérzékelő:</w:t>
      </w:r>
    </w:p>
    <w:p w14:paraId="35379A28" w14:textId="77777777" w:rsidR="00F4118C" w:rsidRDefault="00F4118C" w:rsidP="00F4118C">
      <w:r>
        <w:t>érzékelési szög: 140° legyező alakban</w:t>
      </w:r>
    </w:p>
    <w:p w14:paraId="3121D396" w14:textId="77777777" w:rsidR="00F4118C" w:rsidRDefault="00F4118C" w:rsidP="00F4118C">
      <w:r>
        <w:t>szabályozható érzékelési távolság: kb. 2-8 m (&lt;24 °C)</w:t>
      </w:r>
    </w:p>
    <w:p w14:paraId="79BF0046" w14:textId="77777777" w:rsidR="00F4118C" w:rsidRDefault="00F4118C" w:rsidP="00F4118C">
      <w:r>
        <w:t>működési idő: 10±5 másodperc - 8±2 perc, állítható</w:t>
      </w:r>
    </w:p>
    <w:p w14:paraId="2F7A7504" w14:textId="77777777" w:rsidR="00F4118C" w:rsidRDefault="00F4118C" w:rsidP="00F4118C">
      <w:r>
        <w:t>fényérzékenység: 3-20.000 LUX, állítható</w:t>
      </w:r>
    </w:p>
    <w:p w14:paraId="07E7F066" w14:textId="77777777" w:rsidR="00F4118C" w:rsidRDefault="00F4118C" w:rsidP="00F4118C">
      <w:r>
        <w:t>tápellátás: 220-240 V~, 50/60 Hz</w:t>
      </w:r>
    </w:p>
    <w:p w14:paraId="67FE39A4" w14:textId="77777777" w:rsidR="00F4118C" w:rsidRDefault="00F4118C" w:rsidP="00F4118C">
      <w:r>
        <w:t>méret: 145 x 210 x 115 mm</w:t>
      </w:r>
    </w:p>
    <w:p w14:paraId="1EF63873" w14:textId="77777777" w:rsidR="00F4118C" w:rsidRDefault="00F4118C" w:rsidP="00F4118C">
      <w:r>
        <w:t>A lámpatestben a LED fényforrás nem cserélhető.</w:t>
      </w:r>
    </w:p>
    <w:p w14:paraId="79116F65" w14:textId="66E04E85" w:rsidR="00FB707D" w:rsidRPr="005513CB" w:rsidRDefault="00F4118C" w:rsidP="00F4118C">
      <w:r>
        <w:t>A lámpa nem alkalmas kiemelő világításra.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5B14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2022-10-24T12:42:00Z</dcterms:created>
  <dcterms:modified xsi:type="dcterms:W3CDTF">2022-10-24T12:42:00Z</dcterms:modified>
</cp:coreProperties>
</file>